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02">
      <w:pPr>
        <w:rPr>
          <w:rFonts w:ascii="Lato" w:cs="Lato" w:eastAsia="Lato" w:hAnsi="Lato"/>
          <w:b w:val="1"/>
          <w:bCs w:val="1"/>
          <w:sz w:val="28"/>
          <w:szCs w:val="28"/>
        </w:rPr>
      </w:pPr>
      <w:r w:rsidDel="00000000" w:rsidR="00000000" w:rsidRPr="00000000">
        <w:rPr>
          <w:rFonts w:ascii="Lato" w:cs="Lato" w:eastAsia="Lato" w:hAnsi="Lato"/>
          <w:b w:val="1"/>
          <w:bCs w:val="1"/>
          <w:sz w:val="28"/>
          <w:szCs w:val="28"/>
          <w:rtl w:val="0"/>
        </w:rPr>
        <w:t xml:space="preserve">Osallistujan turvallisuusohjeet</w:t>
      </w:r>
    </w:p>
    <w:p w:rsidR="00000000" w:rsidDel="00000000" w:rsidP="00000000" w:rsidRDefault="00000000" w:rsidRPr="00000000" w14:paraId="00000003">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4">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Tapahtuma:</w:t>
      </w:r>
      <w:r w:rsidDel="00000000" w:rsidR="00000000" w:rsidRPr="00000000">
        <w:rPr>
          <w:rFonts w:ascii="Lato" w:cs="Lato" w:eastAsia="Lato" w:hAnsi="Lato"/>
          <w:sz w:val="24"/>
          <w:szCs w:val="24"/>
          <w:rtl w:val="0"/>
        </w:rPr>
        <w:t xml:space="preserve"> </w:t>
        <w:tab/>
        <w:tab/>
        <w:t xml:space="preserve">Nurmijärven Latu ja Polku ry:n ohjatut polkujuoksulenkit</w:t>
      </w:r>
    </w:p>
    <w:p w:rsidR="00000000" w:rsidDel="00000000" w:rsidP="00000000" w:rsidRDefault="00000000" w:rsidRPr="00000000" w14:paraId="00000005">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Ajankohta:</w:t>
      </w:r>
      <w:r w:rsidDel="00000000" w:rsidR="00000000" w:rsidRPr="00000000">
        <w:rPr>
          <w:rFonts w:ascii="Lato" w:cs="Lato" w:eastAsia="Lato" w:hAnsi="Lato"/>
          <w:sz w:val="24"/>
          <w:szCs w:val="24"/>
          <w:rtl w:val="0"/>
        </w:rPr>
        <w:t xml:space="preserve"> </w:t>
        <w:tab/>
        <w:tab/>
        <w:t xml:space="preserve">Ympäri vuoden järjestettävät lenkit</w:t>
      </w:r>
    </w:p>
    <w:p w:rsidR="00000000" w:rsidDel="00000000" w:rsidP="00000000" w:rsidRDefault="00000000" w:rsidRPr="00000000" w14:paraId="00000006">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Paikka:</w:t>
        <w:tab/>
        <w:tab/>
        <w:t xml:space="preserve"> </w:t>
      </w:r>
      <w:r w:rsidDel="00000000" w:rsidR="00000000" w:rsidRPr="00000000">
        <w:rPr>
          <w:rFonts w:ascii="Lato" w:cs="Lato" w:eastAsia="Lato" w:hAnsi="Lato"/>
          <w:sz w:val="24"/>
          <w:szCs w:val="24"/>
          <w:rtl w:val="0"/>
        </w:rPr>
        <w:t xml:space="preserve">Pääosin Rajamäellä Kiljavan, Herusen ja Sääksjärven ympäristössä</w:t>
      </w:r>
    </w:p>
    <w:p w:rsidR="00000000" w:rsidDel="00000000" w:rsidP="00000000" w:rsidRDefault="00000000" w:rsidRPr="00000000" w14:paraId="00000007">
      <w:pPr>
        <w:rPr>
          <w:rFonts w:ascii="Lato" w:cs="Lato" w:eastAsia="Lato" w:hAnsi="Lato"/>
          <w:color w:val="ff0000"/>
          <w:sz w:val="24"/>
          <w:szCs w:val="24"/>
        </w:rPr>
      </w:pPr>
      <w:r w:rsidDel="00000000" w:rsidR="00000000" w:rsidRPr="00000000">
        <w:rPr>
          <w:rtl w:val="0"/>
        </w:rPr>
      </w:r>
    </w:p>
    <w:p w:rsidR="00000000" w:rsidDel="00000000" w:rsidP="00000000" w:rsidRDefault="00000000" w:rsidRPr="00000000" w14:paraId="00000008">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Vastuuhenkilöt:</w:t>
        <w:tab/>
      </w:r>
      <w:r w:rsidDel="00000000" w:rsidR="00000000" w:rsidRPr="00000000">
        <w:rPr>
          <w:rFonts w:ascii="Lato" w:cs="Lato" w:eastAsia="Lato" w:hAnsi="Lato"/>
          <w:sz w:val="24"/>
          <w:szCs w:val="24"/>
          <w:rtl w:val="0"/>
        </w:rPr>
        <w:t xml:space="preserve">Polkujuoksujaoston vetäjä Silja Vuohensilta</w:t>
      </w:r>
    </w:p>
    <w:p w:rsidR="00000000" w:rsidDel="00000000" w:rsidP="00000000" w:rsidRDefault="00000000" w:rsidRPr="00000000" w14:paraId="0000000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0A">
      <w:pPr>
        <w:ind w:left="0" w:firstLine="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Tapahtuman kuvaus: </w:t>
        <w:tab/>
      </w:r>
    </w:p>
    <w:p w:rsidR="00000000" w:rsidDel="00000000" w:rsidP="00000000" w:rsidRDefault="00000000" w:rsidRPr="00000000" w14:paraId="0000000B">
      <w:pPr>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Ohjatuilla polkujuoksulenkeillä liikutaan pääosin rauhallisesti hölkäten metsäpoluilla ohjaajan johdattamalla reitillä. Tapahtuma sisältää alku kokoontumisen, ohjatun lenkin mahdollisine taukoineen ja loppu kokoontumisen. </w:t>
      </w:r>
    </w:p>
    <w:p w:rsidR="00000000" w:rsidDel="00000000" w:rsidP="00000000" w:rsidRDefault="00000000" w:rsidRPr="00000000" w14:paraId="0000000C">
      <w:pPr>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D">
      <w:pPr>
        <w:ind w:left="2267.716535433071" w:hanging="2267.716535433071"/>
        <w:rPr>
          <w:rFonts w:ascii="Lato" w:cs="Lato" w:eastAsia="Lato" w:hAnsi="Lato"/>
          <w:sz w:val="24"/>
          <w:szCs w:val="24"/>
        </w:rPr>
      </w:pPr>
      <w:r w:rsidDel="00000000" w:rsidR="00000000" w:rsidRPr="00000000">
        <w:rPr>
          <w:rtl w:val="0"/>
        </w:rPr>
      </w:r>
    </w:p>
    <w:p w:rsidR="00000000" w:rsidDel="00000000" w:rsidP="00000000" w:rsidRDefault="00000000" w:rsidRPr="00000000" w14:paraId="0000000E">
      <w:pPr>
        <w:ind w:left="2267.716535433071" w:hanging="2267.716535433071"/>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Olosuhteet:</w:t>
        <w:tab/>
      </w:r>
    </w:p>
    <w:p w:rsidR="00000000" w:rsidDel="00000000" w:rsidP="00000000" w:rsidRDefault="00000000" w:rsidRPr="00000000" w14:paraId="0000000F">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Ohjattuja polkujuoksulenkkejä järjestetään ympäri vuoden Suomen vaihtelevissa </w:t>
      </w:r>
    </w:p>
    <w:p w:rsidR="00000000" w:rsidDel="00000000" w:rsidP="00000000" w:rsidRDefault="00000000" w:rsidRPr="00000000" w14:paraId="00000010">
      <w:pPr>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sääolosuhteissa. Talvisin voi olla kylmä, liukasta ja upottavaa lunta, keväisin märkää ja mutaista, kesällä hellettä ja hyttysiä, syksyllä pimeää. Lenkit suhteutetaan aina vallitseviin olosuhteisiin, eli esimerkiksi upottavassa lumessa kävellään ja helteellä pidetään taukoja.</w:t>
      </w:r>
    </w:p>
    <w:p w:rsidR="00000000" w:rsidDel="00000000" w:rsidP="00000000" w:rsidRDefault="00000000" w:rsidRPr="00000000" w14:paraId="00000011">
      <w:pPr>
        <w:ind w:left="2267.716535433071" w:hanging="2267.716535433071"/>
        <w:rPr>
          <w:rFonts w:ascii="Lato" w:cs="Lato" w:eastAsia="Lato" w:hAnsi="Lato"/>
          <w:sz w:val="24"/>
          <w:szCs w:val="24"/>
        </w:rPr>
      </w:pPr>
      <w:r w:rsidDel="00000000" w:rsidR="00000000" w:rsidRPr="00000000">
        <w:rPr>
          <w:rtl w:val="0"/>
        </w:rPr>
      </w:r>
    </w:p>
    <w:p w:rsidR="00000000" w:rsidDel="00000000" w:rsidP="00000000" w:rsidRDefault="00000000" w:rsidRPr="00000000" w14:paraId="00000012">
      <w:pPr>
        <w:ind w:left="2267.716535433071" w:hanging="2267.716535433071"/>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Varusteet/kalusto:</w:t>
        <w:tab/>
      </w:r>
    </w:p>
    <w:p w:rsidR="00000000" w:rsidDel="00000000" w:rsidP="00000000" w:rsidRDefault="00000000" w:rsidRPr="00000000" w14:paraId="00000013">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Osallistujat ovat vastuussa omasta varustuksestaan ja siitä, että se on sopiva. Lenkkien </w:t>
      </w:r>
    </w:p>
    <w:p w:rsidR="00000000" w:rsidDel="00000000" w:rsidP="00000000" w:rsidRDefault="00000000" w:rsidRPr="00000000" w14:paraId="00000014">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tapahtumailmoituksessa ohjeistetaan, jos lenkillä on tarve nastalenkkareille tai </w:t>
      </w:r>
    </w:p>
    <w:p w:rsidR="00000000" w:rsidDel="00000000" w:rsidP="00000000" w:rsidRDefault="00000000" w:rsidRPr="00000000" w14:paraId="00000015">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otsalampulle. </w:t>
      </w:r>
    </w:p>
    <w:p w:rsidR="00000000" w:rsidDel="00000000" w:rsidP="00000000" w:rsidRDefault="00000000" w:rsidRPr="00000000" w14:paraId="00000016">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7">
      <w:pPr>
        <w:ind w:left="2267.716535433071" w:hanging="2267.716535433071"/>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Ensiapu:</w:t>
        <w:tab/>
      </w:r>
    </w:p>
    <w:p w:rsidR="00000000" w:rsidDel="00000000" w:rsidP="00000000" w:rsidRDefault="00000000" w:rsidRPr="00000000" w14:paraId="00000018">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Ohjaajat ovat ensiaputaitoisia. Ohjaajilta löytyy aina vähintään seuraavat </w:t>
      </w:r>
    </w:p>
    <w:p w:rsidR="00000000" w:rsidDel="00000000" w:rsidP="00000000" w:rsidRDefault="00000000" w:rsidRPr="00000000" w14:paraId="00000019">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ensiapuvarusteet: avaruslakana, paineside, tukiside, puhdistusaine, </w:t>
      </w:r>
    </w:p>
    <w:p w:rsidR="00000000" w:rsidDel="00000000" w:rsidP="00000000" w:rsidRDefault="00000000" w:rsidRPr="00000000" w14:paraId="0000001A">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haavansidontarpeet, laastareita, kesäisin myös kylmäpakkaus. Kannustamme myös </w:t>
      </w:r>
    </w:p>
    <w:p w:rsidR="00000000" w:rsidDel="00000000" w:rsidP="00000000" w:rsidRDefault="00000000" w:rsidRPr="00000000" w14:paraId="0000001B">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osallistujia pitämään omissa polkujuoksurepuissaan ensiapuvarusteita.</w:t>
      </w:r>
    </w:p>
    <w:p w:rsidR="00000000" w:rsidDel="00000000" w:rsidP="00000000" w:rsidRDefault="00000000" w:rsidRPr="00000000" w14:paraId="0000001C">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D">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1E">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1F">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0">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1">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2">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Psyykkinen turvallisuus</w:t>
      </w:r>
      <w:r w:rsidDel="00000000" w:rsidR="00000000" w:rsidRPr="00000000">
        <w:rPr>
          <w:rFonts w:ascii="Lato" w:cs="Lato" w:eastAsia="Lato" w:hAnsi="Lato"/>
          <w:sz w:val="24"/>
          <w:szCs w:val="24"/>
          <w:rtl w:val="0"/>
        </w:rPr>
        <w:t xml:space="preserve">: </w:t>
        <w:tab/>
      </w:r>
    </w:p>
    <w:p w:rsidR="00000000" w:rsidDel="00000000" w:rsidP="00000000" w:rsidRDefault="00000000" w:rsidRPr="00000000" w14:paraId="00000023">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Olet tervetullut harrastamaan polkujuoksua omana yksilönä, omien tavoitteidesi </w:t>
      </w:r>
    </w:p>
    <w:p w:rsidR="00000000" w:rsidDel="00000000" w:rsidP="00000000" w:rsidRDefault="00000000" w:rsidRPr="00000000" w14:paraId="00000024">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mukaan. Osallistuminen on vapaaehtoista ja lenkin voi aina halutessaan keskeyttää. </w:t>
      </w:r>
    </w:p>
    <w:p w:rsidR="00000000" w:rsidDel="00000000" w:rsidP="00000000" w:rsidRDefault="00000000" w:rsidRPr="00000000" w14:paraId="00000025">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Lenkeillä on aina kaksi ohjaajaa, jotta toinen voi tarvittaessa saattaa jonkun oikoreittiä </w:t>
      </w:r>
    </w:p>
    <w:p w:rsidR="00000000" w:rsidDel="00000000" w:rsidP="00000000" w:rsidRDefault="00000000" w:rsidRPr="00000000" w14:paraId="00000026">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aloituspisteeseen.</w:t>
      </w:r>
    </w:p>
    <w:p w:rsidR="00000000" w:rsidDel="00000000" w:rsidP="00000000" w:rsidRDefault="00000000" w:rsidRPr="00000000" w14:paraId="00000027">
      <w:pPr>
        <w:ind w:left="2267.716535433071" w:hanging="2267.716535433071"/>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9">
      <w:pPr>
        <w:ind w:left="2267.716535433071" w:hanging="2267.716535433071"/>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Sosiaalinen turvallisuus:</w:t>
        <w:tab/>
      </w:r>
    </w:p>
    <w:p w:rsidR="00000000" w:rsidDel="00000000" w:rsidP="00000000" w:rsidRDefault="00000000" w:rsidRPr="00000000" w14:paraId="0000002A">
      <w:pPr>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Jokaisella on oikeus liikkua omaan tahtiin ja omien tavoitteiden</w:t>
      </w:r>
    </w:p>
    <w:p w:rsidR="00000000" w:rsidDel="00000000" w:rsidP="00000000" w:rsidRDefault="00000000" w:rsidRPr="00000000" w14:paraId="0000002B">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mukaisesti. Jokainen ryhmän jäsen voi omalla toiminnallaan</w:t>
      </w:r>
    </w:p>
    <w:p w:rsidR="00000000" w:rsidDel="00000000" w:rsidP="00000000" w:rsidRDefault="00000000" w:rsidRPr="00000000" w14:paraId="0000002C">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vaikuttaa kannustavan ja turvallisen ilmapiirin saavuttamisessa.</w:t>
      </w:r>
    </w:p>
    <w:p w:rsidR="00000000" w:rsidDel="00000000" w:rsidP="00000000" w:rsidRDefault="00000000" w:rsidRPr="00000000" w14:paraId="0000002D">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Kuvaamisesta ja kuvien julkaisemisesta sovitaan ryhmän kesken. Kaikenlaiseen </w:t>
      </w:r>
    </w:p>
    <w:p w:rsidR="00000000" w:rsidDel="00000000" w:rsidP="00000000" w:rsidRDefault="00000000" w:rsidRPr="00000000" w14:paraId="0000002E">
      <w:pPr>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epäsopivaan tai häiritsevään käytökseen tai puheeseen puututaan. NurLan toiminnassa ei hyväksytä minkäänlaista kiusaamista. </w:t>
      </w:r>
    </w:p>
    <w:p w:rsidR="00000000" w:rsidDel="00000000" w:rsidP="00000000" w:rsidRDefault="00000000" w:rsidRPr="00000000" w14:paraId="0000002F">
      <w:pPr>
        <w:ind w:left="2267.716535433071" w:hanging="2267.716535433071"/>
        <w:rPr>
          <w:rFonts w:ascii="Lato" w:cs="Lato" w:eastAsia="Lato" w:hAnsi="Lato"/>
          <w:sz w:val="24"/>
          <w:szCs w:val="24"/>
        </w:rPr>
      </w:pPr>
      <w:r w:rsidDel="00000000" w:rsidR="00000000" w:rsidRPr="00000000">
        <w:rPr>
          <w:rtl w:val="0"/>
        </w:rPr>
      </w:r>
    </w:p>
    <w:p w:rsidR="00000000" w:rsidDel="00000000" w:rsidP="00000000" w:rsidRDefault="00000000" w:rsidRPr="00000000" w14:paraId="00000030">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1">
      <w:pPr>
        <w:ind w:left="2267.71653543307" w:hanging="2267.71653543307"/>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Fyysinen turvallisuus:</w:t>
        <w:tab/>
      </w:r>
    </w:p>
    <w:p w:rsidR="00000000" w:rsidDel="00000000" w:rsidP="00000000" w:rsidRDefault="00000000" w:rsidRPr="00000000" w14:paraId="00000032">
      <w:pPr>
        <w:ind w:left="2267.71653543307" w:hanging="2267.71653543307"/>
        <w:rPr>
          <w:rFonts w:ascii="Lato" w:cs="Lato" w:eastAsia="Lato" w:hAnsi="Lato"/>
          <w:sz w:val="24"/>
          <w:szCs w:val="24"/>
        </w:rPr>
      </w:pPr>
      <w:r w:rsidDel="00000000" w:rsidR="00000000" w:rsidRPr="00000000">
        <w:rPr>
          <w:rFonts w:ascii="Lato" w:cs="Lato" w:eastAsia="Lato" w:hAnsi="Lato"/>
          <w:sz w:val="24"/>
          <w:szCs w:val="24"/>
          <w:rtl w:val="0"/>
        </w:rPr>
        <w:t xml:space="preserve">Ohjatut polkujuoksulenkit toteutetaan aina turvallisuus huomioiden. Ohjaajamme </w:t>
      </w:r>
    </w:p>
    <w:p w:rsidR="00000000" w:rsidDel="00000000" w:rsidP="00000000" w:rsidRDefault="00000000" w:rsidRPr="00000000" w14:paraId="00000033">
      <w:pPr>
        <w:ind w:left="2267.71653543307" w:hanging="2267.71653543307"/>
        <w:rPr>
          <w:rFonts w:ascii="Lato" w:cs="Lato" w:eastAsia="Lato" w:hAnsi="Lato"/>
          <w:sz w:val="24"/>
          <w:szCs w:val="24"/>
        </w:rPr>
      </w:pPr>
      <w:r w:rsidDel="00000000" w:rsidR="00000000" w:rsidRPr="00000000">
        <w:rPr>
          <w:rFonts w:ascii="Lato" w:cs="Lato" w:eastAsia="Lato" w:hAnsi="Lato"/>
          <w:sz w:val="24"/>
          <w:szCs w:val="24"/>
          <w:rtl w:val="0"/>
        </w:rPr>
        <w:t xml:space="preserve">hallitsevat ja tuntevat lajin hyvin ja ovat varautuneet ja varustautuneet erilaisiin </w:t>
      </w:r>
    </w:p>
    <w:p w:rsidR="00000000" w:rsidDel="00000000" w:rsidP="00000000" w:rsidRDefault="00000000" w:rsidRPr="00000000" w14:paraId="00000034">
      <w:pPr>
        <w:ind w:left="2267.71653543307" w:hanging="2267.71653543307"/>
        <w:rPr>
          <w:rFonts w:ascii="Lato" w:cs="Lato" w:eastAsia="Lato" w:hAnsi="Lato"/>
          <w:sz w:val="24"/>
          <w:szCs w:val="24"/>
        </w:rPr>
      </w:pPr>
      <w:r w:rsidDel="00000000" w:rsidR="00000000" w:rsidRPr="00000000">
        <w:rPr>
          <w:rFonts w:ascii="Lato" w:cs="Lato" w:eastAsia="Lato" w:hAnsi="Lato"/>
          <w:sz w:val="24"/>
          <w:szCs w:val="24"/>
          <w:rtl w:val="0"/>
        </w:rPr>
        <w:t xml:space="preserve">yllättäviin tilanteisiin. Ilmoitathan kouluttajille jos sinulla on jokin henkeä uhkaava</w:t>
      </w:r>
    </w:p>
    <w:p w:rsidR="00000000" w:rsidDel="00000000" w:rsidP="00000000" w:rsidRDefault="00000000" w:rsidRPr="00000000" w14:paraId="00000035">
      <w:pPr>
        <w:ind w:left="2267.71653543307" w:hanging="2267.71653543307"/>
        <w:rPr>
          <w:rFonts w:ascii="Lato" w:cs="Lato" w:eastAsia="Lato" w:hAnsi="Lato"/>
          <w:sz w:val="24"/>
          <w:szCs w:val="24"/>
        </w:rPr>
      </w:pPr>
      <w:r w:rsidDel="00000000" w:rsidR="00000000" w:rsidRPr="00000000">
        <w:rPr>
          <w:rFonts w:ascii="Lato" w:cs="Lato" w:eastAsia="Lato" w:hAnsi="Lato"/>
          <w:sz w:val="24"/>
          <w:szCs w:val="24"/>
          <w:rtl w:val="0"/>
        </w:rPr>
        <w:t xml:space="preserve">perussairaus, esimerkiksi vaarallinen diabetes, epilepsia, vakava allergia.</w:t>
      </w:r>
    </w:p>
    <w:p w:rsidR="00000000" w:rsidDel="00000000" w:rsidP="00000000" w:rsidRDefault="00000000" w:rsidRPr="00000000" w14:paraId="00000036">
      <w:pPr>
        <w:ind w:left="2267.71653543307"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7">
      <w:pPr>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8">
      <w:pPr>
        <w:ind w:left="2267.716535433071" w:hanging="2267.716535433071"/>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Muuta:</w:t>
        <w:tab/>
      </w:r>
    </w:p>
    <w:p w:rsidR="00000000" w:rsidDel="00000000" w:rsidP="00000000" w:rsidRDefault="00000000" w:rsidRPr="00000000" w14:paraId="00000039">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Lenkit juostaan pääosin merkitsemättömillä poluilla ja toisinaan poluttomassakin </w:t>
      </w:r>
    </w:p>
    <w:p w:rsidR="00000000" w:rsidDel="00000000" w:rsidP="00000000" w:rsidRDefault="00000000" w:rsidRPr="00000000" w14:paraId="0000003A">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maastossa. Otathan lenkille osallistuessasi huomioon, että lenkillä on aina pieni </w:t>
      </w:r>
    </w:p>
    <w:p w:rsidR="00000000" w:rsidDel="00000000" w:rsidP="00000000" w:rsidRDefault="00000000" w:rsidRPr="00000000" w14:paraId="0000003B">
      <w:pPr>
        <w:ind w:left="2267.716535433071" w:hanging="2267.716535433071"/>
        <w:rPr>
          <w:rFonts w:ascii="Lato" w:cs="Lato" w:eastAsia="Lato" w:hAnsi="Lato"/>
          <w:sz w:val="24"/>
          <w:szCs w:val="24"/>
        </w:rPr>
      </w:pPr>
      <w:r w:rsidDel="00000000" w:rsidR="00000000" w:rsidRPr="00000000">
        <w:rPr>
          <w:rFonts w:ascii="Lato" w:cs="Lato" w:eastAsia="Lato" w:hAnsi="Lato"/>
          <w:sz w:val="24"/>
          <w:szCs w:val="24"/>
          <w:rtl w:val="0"/>
        </w:rPr>
        <w:t xml:space="preserve">mahdollisuus, että ohjaaja eksyy suunnittelemaltaan reitiltä, ja lenkki tämän vuoksi </w:t>
      </w:r>
    </w:p>
    <w:p w:rsidR="00000000" w:rsidDel="00000000" w:rsidP="00000000" w:rsidRDefault="00000000" w:rsidRPr="00000000" w14:paraId="0000003C">
      <w:pPr>
        <w:ind w:left="2267.716535433071" w:hanging="2267.716535433071"/>
        <w:rPr>
          <w:rFonts w:ascii="Lato" w:cs="Lato" w:eastAsia="Lato" w:hAnsi="Lato"/>
          <w:b w:val="1"/>
          <w:bCs w:val="1"/>
          <w:sz w:val="24"/>
          <w:szCs w:val="24"/>
        </w:rPr>
      </w:pPr>
      <w:r w:rsidDel="00000000" w:rsidR="00000000" w:rsidRPr="00000000">
        <w:rPr>
          <w:rFonts w:ascii="Lato" w:cs="Lato" w:eastAsia="Lato" w:hAnsi="Lato"/>
          <w:sz w:val="24"/>
          <w:szCs w:val="24"/>
          <w:rtl w:val="0"/>
        </w:rPr>
        <w:t xml:space="preserve">venyy tai lyhenee alkuperäisestä ilmoitetusta ajasta tai matkasta.</w:t>
      </w:r>
      <w:r w:rsidDel="00000000" w:rsidR="00000000" w:rsidRPr="00000000">
        <w:rPr>
          <w:rtl w:val="0"/>
        </w:rPr>
      </w:r>
    </w:p>
    <w:p w:rsidR="00000000" w:rsidDel="00000000" w:rsidP="00000000" w:rsidRDefault="00000000" w:rsidRPr="00000000" w14:paraId="0000003D">
      <w:pPr>
        <w:rPr>
          <w:rFonts w:ascii="Lato" w:cs="Lato" w:eastAsia="Lato" w:hAnsi="Lato"/>
          <w:sz w:val="24"/>
          <w:szCs w:val="24"/>
        </w:rPr>
      </w:pPr>
      <w:r w:rsidDel="00000000" w:rsidR="00000000" w:rsidRPr="00000000">
        <w:rPr>
          <w:rFonts w:ascii="Lato" w:cs="Lato" w:eastAsia="Lato" w:hAnsi="Lato"/>
          <w:b w:val="1"/>
          <w:bCs w:val="1"/>
          <w:sz w:val="24"/>
          <w:szCs w:val="24"/>
          <w:rtl w:val="0"/>
        </w:rPr>
        <w:tab/>
        <w:tab/>
        <w:tab/>
      </w:r>
      <w:r w:rsidDel="00000000" w:rsidR="00000000" w:rsidRPr="00000000">
        <w:rPr>
          <w:rtl w:val="0"/>
        </w:rPr>
      </w:r>
    </w:p>
    <w:p w:rsidR="00000000" w:rsidDel="00000000" w:rsidP="00000000" w:rsidRDefault="00000000" w:rsidRPr="00000000" w14:paraId="0000003E">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Ilmoitathan mahdollisista vaara/vahinkotilanteista tapahtuman vastuuhenkilöille. Hätätilanteessa soitto 112.</w:t>
        <w:tab/>
        <w:tab/>
      </w:r>
    </w:p>
    <w:p w:rsidR="00000000" w:rsidDel="00000000" w:rsidP="00000000" w:rsidRDefault="00000000" w:rsidRPr="00000000" w14:paraId="0000003F">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40">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41">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Laatinut: </w:t>
        <w:tab/>
        <w:tab/>
      </w:r>
      <w:r w:rsidDel="00000000" w:rsidR="00000000" w:rsidRPr="00000000">
        <w:rPr>
          <w:rFonts w:ascii="Lato" w:cs="Lato" w:eastAsia="Lato" w:hAnsi="Lato"/>
          <w:sz w:val="24"/>
          <w:szCs w:val="24"/>
          <w:rtl w:val="0"/>
        </w:rPr>
        <w:t xml:space="preserve">Silja Vuohensilta</w:t>
      </w:r>
    </w:p>
    <w:p w:rsidR="00000000" w:rsidDel="00000000" w:rsidP="00000000" w:rsidRDefault="00000000" w:rsidRPr="00000000" w14:paraId="00000042">
      <w:pP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Pvm:</w:t>
      </w:r>
      <w:r w:rsidDel="00000000" w:rsidR="00000000" w:rsidRPr="00000000">
        <w:rPr>
          <w:rFonts w:ascii="Lato" w:cs="Lato" w:eastAsia="Lato" w:hAnsi="Lato"/>
          <w:sz w:val="24"/>
          <w:szCs w:val="24"/>
          <w:rtl w:val="0"/>
        </w:rPr>
        <w:tab/>
        <w:tab/>
        <w:tab/>
        <w:t xml:space="preserve">7.3.2026</w:t>
      </w:r>
    </w:p>
    <w:p w:rsidR="00000000" w:rsidDel="00000000" w:rsidP="00000000" w:rsidRDefault="00000000" w:rsidRPr="00000000" w14:paraId="00000043">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Yhteystiedot:</w:t>
        <w:tab/>
      </w:r>
      <w:hyperlink r:id="rId6">
        <w:r w:rsidDel="00000000" w:rsidR="00000000" w:rsidRPr="00000000">
          <w:rPr>
            <w:rFonts w:ascii="Lato" w:cs="Lato" w:eastAsia="Lato" w:hAnsi="Lato"/>
            <w:b w:val="1"/>
            <w:bCs w:val="1"/>
            <w:color w:val="1155cc"/>
            <w:sz w:val="24"/>
            <w:szCs w:val="24"/>
            <w:u w:val="single"/>
            <w:rtl w:val="0"/>
          </w:rPr>
          <w:t xml:space="preserve">silja.vuohensilta@gmail.com</w:t>
        </w:r>
      </w:hyperlink>
      <w:r w:rsidDel="00000000" w:rsidR="00000000" w:rsidRPr="00000000">
        <w:rPr>
          <w:rFonts w:ascii="Lato" w:cs="Lato" w:eastAsia="Lato" w:hAnsi="Lato"/>
          <w:b w:val="1"/>
          <w:bCs w:val="1"/>
          <w:sz w:val="24"/>
          <w:szCs w:val="24"/>
          <w:rtl w:val="0"/>
        </w:rPr>
        <w:t xml:space="preserve">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Fonts w:ascii="Lato" w:cs="Lato" w:eastAsia="Lato" w:hAnsi="Lato"/>
        <w:b w:val="1"/>
        <w:bCs w:val="1"/>
        <w:sz w:val="28"/>
        <w:szCs w:val="28"/>
      </w:rPr>
      <w:drawing>
        <wp:inline distB="114300" distT="114300" distL="114300" distR="114300">
          <wp:extent cx="814388" cy="8143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4388" cy="814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ilja.vuohensilta@gmail.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